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FF0000"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color w:val="FF0000"/>
          <w:sz w:val="72"/>
          <w:szCs w:val="72"/>
        </w:rPr>
        <w:t>江西省工艺美术学会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FF0000"/>
          <w:sz w:val="56"/>
          <w:szCs w:val="56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361315</wp:posOffset>
                </wp:positionV>
                <wp:extent cx="5631180" cy="0"/>
                <wp:effectExtent l="0" t="12700" r="7620" b="1778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.7pt;margin-top:28.45pt;height:0pt;width:443.4pt;z-index:251658240;mso-width-relative:page;mso-height-relative:page;" filled="f" stroked="t" coordsize="21600,21600" o:gfxdata="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hB&#10;V3/WAAAACAEAAA8AAAAAAAAAAQAgAAAAIgAAAGRycy9kb3ducmV2LnhtbFBLAQIUABQAAAAIAIdO&#10;4kBzGzGh7AEAALoDAAAOAAAAAAAAAAEAIAAAACUBAABkcnMvZTJvRG9jLnhtbFBLBQYAAAAABgAG&#10;AFkBAACDBQAAAAA=&#10;">
                <v:fill on="f" focussize="0,0"/>
                <v:stroke weight="2pt" color="#FF0000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  <w:szCs w:val="28"/>
        </w:rPr>
        <w:t>赣工美学字[2019]第2号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590" w:lineRule="exact"/>
        <w:jc w:val="center"/>
        <w:rPr>
          <w:rFonts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关于举办</w:t>
      </w:r>
      <w:r>
        <w:rPr>
          <w:rFonts w:hint="eastAsia" w:asciiTheme="majorEastAsia" w:hAnsiTheme="majorEastAsia" w:eastAsiaTheme="majorEastAsia"/>
          <w:b/>
          <w:bCs/>
          <w:sz w:val="40"/>
          <w:szCs w:val="40"/>
        </w:rPr>
        <w:t>庆祝中华人民共和国成立70周年</w:t>
      </w:r>
    </w:p>
    <w:p>
      <w:pPr>
        <w:spacing w:line="590" w:lineRule="exact"/>
        <w:jc w:val="center"/>
        <w:rPr>
          <w:rFonts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江西省非遗工艺美术精品展的通知</w:t>
      </w:r>
    </w:p>
    <w:p>
      <w:pPr>
        <w:spacing w:line="590" w:lineRule="exact"/>
        <w:jc w:val="center"/>
        <w:rPr>
          <w:rFonts w:asciiTheme="majorEastAsia" w:hAnsiTheme="majorEastAsia" w:eastAsiaTheme="majorEastAsia"/>
          <w:b/>
          <w:sz w:val="40"/>
          <w:szCs w:val="40"/>
        </w:rPr>
      </w:pPr>
    </w:p>
    <w:p>
      <w:pPr>
        <w:spacing w:line="59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为贯彻习近平总书记十九大讲话精神;为向国庆70周年敬献厚礼;为落实国家一带一路的战略部署;为彰显大国工匠的文化自觉和文化自信; 经江西省工艺美术学会研究决定，于2019年6月9日至2019年6月16日在景德镇美术馆举办《庆祝中华人民共和国成立70周年江西省非遗工艺美术精品展》，现将展览有关事项通知如下：</w:t>
      </w:r>
    </w:p>
    <w:p>
      <w:pPr>
        <w:spacing w:line="590" w:lineRule="exact"/>
        <w:ind w:left="552" w:leftChars="62" w:hanging="422" w:hanging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一、展览名称：</w:t>
      </w:r>
      <w:r>
        <w:rPr>
          <w:rFonts w:hint="eastAsia" w:asciiTheme="majorEastAsia" w:hAnsiTheme="majorEastAsia" w:eastAsiaTheme="majorEastAsia"/>
          <w:sz w:val="28"/>
          <w:szCs w:val="28"/>
        </w:rPr>
        <w:t>《庆祝中华人民共和国成立70周年江西省非遗工艺美术精品展》</w:t>
      </w:r>
    </w:p>
    <w:p>
      <w:pPr>
        <w:spacing w:line="59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二、展览地点：</w:t>
      </w:r>
      <w:r>
        <w:rPr>
          <w:rFonts w:hint="eastAsia" w:asciiTheme="majorEastAsia" w:hAnsiTheme="majorEastAsia" w:eastAsiaTheme="majorEastAsia"/>
          <w:sz w:val="28"/>
          <w:szCs w:val="28"/>
        </w:rPr>
        <w:t>景德镇美术馆（景德镇市昌南大道98号）</w:t>
      </w:r>
    </w:p>
    <w:p>
      <w:pPr>
        <w:spacing w:line="59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三、展览时间：</w:t>
      </w:r>
      <w:r>
        <w:rPr>
          <w:rFonts w:hint="eastAsia" w:asciiTheme="majorEastAsia" w:hAnsiTheme="majorEastAsia" w:eastAsiaTheme="majorEastAsia"/>
          <w:sz w:val="28"/>
          <w:szCs w:val="28"/>
        </w:rPr>
        <w:t>2019年6月9日—2019年6月16日</w:t>
      </w:r>
    </w:p>
    <w:p>
      <w:pPr>
        <w:spacing w:line="590" w:lineRule="exac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四、组织机构：</w:t>
      </w:r>
    </w:p>
    <w:p>
      <w:pPr>
        <w:spacing w:line="590" w:lineRule="exact"/>
        <w:ind w:firstLine="1124" w:firstLineChars="4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主办单位：</w:t>
      </w:r>
      <w:r>
        <w:rPr>
          <w:rFonts w:hint="eastAsia" w:asciiTheme="majorEastAsia" w:hAnsiTheme="majorEastAsia" w:eastAsiaTheme="majorEastAsia"/>
          <w:sz w:val="28"/>
          <w:szCs w:val="28"/>
        </w:rPr>
        <w:t>江西省工艺美术学会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景德镇市文化广电新闻出版旅游局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江西工艺美术馆</w:t>
      </w:r>
    </w:p>
    <w:p>
      <w:pPr>
        <w:spacing w:line="590" w:lineRule="exact"/>
        <w:ind w:firstLine="1124" w:firstLineChars="4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协办单位：</w:t>
      </w:r>
      <w:r>
        <w:rPr>
          <w:rFonts w:hint="eastAsia" w:asciiTheme="majorEastAsia" w:hAnsiTheme="majorEastAsia" w:eastAsiaTheme="majorEastAsia"/>
          <w:sz w:val="28"/>
          <w:szCs w:val="28"/>
        </w:rPr>
        <w:t>南昌大学艺术与设计学院</w:t>
      </w:r>
    </w:p>
    <w:p>
      <w:pPr>
        <w:spacing w:line="590" w:lineRule="exact"/>
        <w:ind w:firstLine="1120" w:firstLineChars="4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景德镇陶瓷大学陶瓷美术学院</w:t>
      </w:r>
    </w:p>
    <w:p>
      <w:pPr>
        <w:spacing w:line="590" w:lineRule="exact"/>
        <w:ind w:firstLine="1120" w:firstLineChars="4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南昌航空大学艺术与设计学院</w:t>
      </w:r>
    </w:p>
    <w:p>
      <w:pPr>
        <w:spacing w:line="590" w:lineRule="exact"/>
        <w:ind w:firstLine="1120" w:firstLineChars="4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江西陶瓷工艺美术职业技术学院</w:t>
      </w:r>
    </w:p>
    <w:p>
      <w:pPr>
        <w:spacing w:line="590" w:lineRule="exact"/>
        <w:ind w:firstLine="1120" w:firstLineChars="4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江西科技师范大学艺术设计学院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江西财经大学艺术与设计学院</w:t>
      </w:r>
    </w:p>
    <w:p>
      <w:pPr>
        <w:spacing w:line="590" w:lineRule="exact"/>
        <w:ind w:firstLine="2520" w:firstLineChars="9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景德镇学院陶瓷美术与设计艺术学院</w:t>
      </w:r>
    </w:p>
    <w:p>
      <w:pPr>
        <w:spacing w:line="590" w:lineRule="exact"/>
        <w:ind w:firstLine="2520" w:firstLineChars="9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中国轻工业陶瓷研究所</w:t>
      </w:r>
    </w:p>
    <w:p>
      <w:pPr>
        <w:spacing w:line="590" w:lineRule="exact"/>
        <w:ind w:firstLine="2520" w:firstLineChars="9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江西省陶瓷研究所</w:t>
      </w:r>
    </w:p>
    <w:p>
      <w:pPr>
        <w:spacing w:line="590" w:lineRule="exact"/>
        <w:ind w:firstLine="2520" w:firstLineChars="9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景德镇市陶瓷研究所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景德镇市个体私营经济协会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海南省东方感恩书院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江西省工艺美术学会陶瓷艺术专业委员会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江西省工艺美术学会雕刻专业委员会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江西省工艺美术学会黄蜡石专业委员会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江西省工艺美术学会篆刻专业委员会</w:t>
      </w:r>
    </w:p>
    <w:p>
      <w:pPr>
        <w:spacing w:line="590" w:lineRule="exact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承办单位：</w:t>
      </w:r>
      <w:r>
        <w:rPr>
          <w:rFonts w:hint="eastAsia" w:asciiTheme="majorEastAsia" w:hAnsiTheme="majorEastAsia" w:eastAsiaTheme="majorEastAsia"/>
          <w:sz w:val="28"/>
          <w:szCs w:val="28"/>
        </w:rPr>
        <w:t>江西省工艺美术学会学术交流专业委员会</w:t>
      </w:r>
    </w:p>
    <w:p>
      <w:pPr>
        <w:spacing w:line="590" w:lineRule="exact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景德镇市抚州商会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江西瓷道文化馆</w:t>
      </w:r>
    </w:p>
    <w:p>
      <w:pPr>
        <w:spacing w:line="590" w:lineRule="exact"/>
        <w:ind w:firstLine="2520" w:firstLineChars="9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景德镇美术馆</w:t>
      </w:r>
    </w:p>
    <w:p>
      <w:pPr>
        <w:spacing w:line="590" w:lineRule="exact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景德镇市非物质文化遗产研究保护中心</w:t>
      </w:r>
    </w:p>
    <w:p>
      <w:pPr>
        <w:spacing w:line="590" w:lineRule="exact"/>
        <w:ind w:firstLine="1124" w:firstLineChars="4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媒体支持单位：</w:t>
      </w:r>
      <w:r>
        <w:rPr>
          <w:rFonts w:hint="eastAsia" w:asciiTheme="majorEastAsia" w:hAnsiTheme="majorEastAsia" w:eastAsiaTheme="majorEastAsia"/>
          <w:sz w:val="28"/>
          <w:szCs w:val="28"/>
        </w:rPr>
        <w:t>江西日报</w:t>
      </w:r>
    </w:p>
    <w:p>
      <w:pPr>
        <w:spacing w:line="590" w:lineRule="exact"/>
        <w:ind w:firstLine="3080" w:firstLineChars="1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江西电视台</w:t>
      </w:r>
    </w:p>
    <w:p>
      <w:pPr>
        <w:spacing w:line="590" w:lineRule="exact"/>
        <w:ind w:firstLine="3080" w:firstLineChars="1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瓷都晚报</w:t>
      </w:r>
    </w:p>
    <w:p>
      <w:pPr>
        <w:spacing w:line="590" w:lineRule="exact"/>
        <w:ind w:firstLine="3080" w:firstLineChars="1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景德镇电视台</w:t>
      </w:r>
    </w:p>
    <w:p>
      <w:pPr>
        <w:spacing w:line="590" w:lineRule="exact"/>
        <w:ind w:firstLine="3080" w:firstLineChars="1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雅昌网</w:t>
      </w:r>
    </w:p>
    <w:p>
      <w:pPr>
        <w:spacing w:line="590" w:lineRule="exact"/>
        <w:ind w:firstLine="3080" w:firstLineChars="1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卡戳网</w:t>
      </w:r>
    </w:p>
    <w:p>
      <w:pPr>
        <w:spacing w:line="590" w:lineRule="exact"/>
        <w:ind w:firstLine="3080" w:firstLineChars="1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百度APP</w:t>
      </w:r>
    </w:p>
    <w:p>
      <w:pPr>
        <w:spacing w:line="590" w:lineRule="exact"/>
        <w:ind w:firstLine="3080" w:firstLineChars="1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中国陶瓷频道</w:t>
      </w:r>
    </w:p>
    <w:p>
      <w:pPr>
        <w:spacing w:line="590" w:lineRule="exact"/>
        <w:ind w:firstLine="1265" w:firstLineChars="4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赞助单位：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景德镇市祥凤和玉陶瓷有限责任公司  </w:t>
      </w:r>
    </w:p>
    <w:p>
      <w:pPr>
        <w:spacing w:line="590" w:lineRule="exact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90" w:lineRule="exact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五、参展对象：</w:t>
      </w:r>
    </w:p>
    <w:p>
      <w:pPr>
        <w:spacing w:line="59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传统工艺手工制造工匠及各类工艺美术从业者。</w:t>
      </w:r>
    </w:p>
    <w:p>
      <w:pPr>
        <w:spacing w:line="590" w:lineRule="exact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六、作品分类</w:t>
      </w:r>
    </w:p>
    <w:p>
      <w:pPr>
        <w:spacing w:line="590" w:lineRule="exact"/>
        <w:ind w:firstLine="420" w:firstLineChars="1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1、非遗传统手工制瓷及艺术陶瓷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2、竹、木、石、砖、核等雕刻工艺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3、编织刺绣工艺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4、漆艺工艺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5、金属玻璃工艺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6、民间工艺美术品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7、文房四宝工艺美术品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8、古典工艺家具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9、其它工艺美术品等</w:t>
      </w:r>
    </w:p>
    <w:p>
      <w:pPr>
        <w:spacing w:line="590" w:lineRule="exact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七、展览组委会：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主任：胡桂香、余志华、江绍龙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副主任：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张金萍、陈敏、陈军、谢立谦、高斌</w:t>
      </w:r>
    </w:p>
    <w:p>
      <w:pPr>
        <w:spacing w:line="590" w:lineRule="exact"/>
        <w:ind w:left="1260" w:hanging="1260" w:hangingChars="450"/>
        <w:jc w:val="left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委员：舒德辉 、陈曦、许志华、岳峻、胡求、戴小平、张兴旺、官泽华、胡伟、庞志伟、谢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冰莹</w:t>
      </w:r>
    </w:p>
    <w:p>
      <w:pPr>
        <w:spacing w:line="590" w:lineRule="exact"/>
        <w:ind w:left="2249" w:hanging="2249" w:hangingChars="8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八、专家评审小组：</w:t>
      </w:r>
      <w:r>
        <w:rPr>
          <w:rFonts w:hint="eastAsia" w:asciiTheme="majorEastAsia" w:hAnsiTheme="majorEastAsia" w:eastAsiaTheme="majorEastAsia"/>
          <w:sz w:val="28"/>
          <w:szCs w:val="28"/>
        </w:rPr>
        <w:t>从江西省工艺美术学会专家库中随机抽取专家组</w:t>
      </w:r>
    </w:p>
    <w:p>
      <w:pPr>
        <w:spacing w:line="590" w:lineRule="exact"/>
        <w:ind w:left="2030" w:leftChars="300" w:hanging="1400" w:hangingChars="5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成专家评审小组。</w:t>
      </w:r>
    </w:p>
    <w:p>
      <w:pPr>
        <w:spacing w:line="590" w:lineRule="exact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九、奖项设置、颁奖及</w:t>
      </w:r>
      <w:r>
        <w:rPr>
          <w:rStyle w:val="8"/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主办权：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1.金奖：8个</w:t>
      </w:r>
    </w:p>
    <w:p>
      <w:pPr>
        <w:spacing w:line="590" w:lineRule="exact"/>
        <w:ind w:firstLine="420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2.银奖：16个</w:t>
      </w:r>
    </w:p>
    <w:p>
      <w:pPr>
        <w:spacing w:line="590" w:lineRule="exact"/>
        <w:ind w:firstLine="420" w:firstLineChars="150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3.御制工匠：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若干名</w:t>
      </w:r>
    </w:p>
    <w:p>
      <w:pPr>
        <w:spacing w:line="590" w:lineRule="exact"/>
        <w:ind w:firstLine="420" w:firstLineChars="150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4.2019年6月16日举办颁奖典礼。</w:t>
      </w:r>
    </w:p>
    <w:p>
      <w:pPr>
        <w:spacing w:line="590" w:lineRule="exact"/>
        <w:ind w:left="420" w:leftChars="200"/>
        <w:jc w:val="left"/>
        <w:rPr>
          <w:rFonts w:asciiTheme="majorEastAsia" w:hAnsiTheme="majorEastAsia" w:eastAsiaTheme="majorEastAsia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5.获奖作者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  <w:shd w:val="clear" w:color="auto" w:fill="FFFFFF"/>
        </w:rPr>
        <w:t>将由江西省工艺美术学会颁发《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庆祝中华人民共和国成立70周年</w:t>
      </w:r>
      <w:r>
        <w:rPr>
          <w:rFonts w:hint="eastAsia" w:asciiTheme="majorEastAsia" w:hAnsiTheme="majorEastAsia" w:eastAsiaTheme="majorEastAsia"/>
          <w:sz w:val="28"/>
          <w:szCs w:val="28"/>
        </w:rPr>
        <w:t>首届江西省非遗工艺美术精品展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  <w:shd w:val="clear" w:color="auto" w:fill="FFFFFF"/>
        </w:rPr>
        <w:t>》</w:t>
      </w:r>
      <w:r>
        <w:rPr>
          <w:rFonts w:hint="eastAsia" w:asciiTheme="majorEastAsia" w:hAnsiTheme="majorEastAsia" w:eastAsiaTheme="majorEastAsia"/>
          <w:sz w:val="28"/>
          <w:szCs w:val="28"/>
        </w:rPr>
        <w:t>获奖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  <w:shd w:val="clear" w:color="auto" w:fill="FFFFFF"/>
        </w:rPr>
        <w:t>证书和铜牌。（收取600元工本费）</w:t>
      </w:r>
    </w:p>
    <w:p>
      <w:pPr>
        <w:spacing w:line="590" w:lineRule="exact"/>
        <w:ind w:left="595" w:leftChars="150" w:hanging="280" w:hangingChars="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6、获奖作者可免费在江西省工艺美术学会官网：（</w:t>
      </w:r>
      <w:r>
        <w:fldChar w:fldCharType="begin"/>
      </w:r>
      <w:r>
        <w:instrText xml:space="preserve"> HYPERLINK "http://WWW.GYMSJX.org"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sz w:val="28"/>
          <w:szCs w:val="28"/>
        </w:rPr>
        <w:t>WWW.GYMSJX.org</w:t>
      </w:r>
      <w:r>
        <w:rPr>
          <w:rStyle w:val="9"/>
          <w:rFonts w:hint="eastAsia" w:asciiTheme="majorEastAsia" w:hAnsiTheme="majorEastAsia" w:eastAsia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/>
          <w:sz w:val="28"/>
          <w:szCs w:val="28"/>
        </w:rPr>
        <w:t>)和江西省工艺美术学会微信公众号上推广。（由作者提供高清作品图片3至5张及800字以内的作品简介和个人简介）</w:t>
      </w:r>
    </w:p>
    <w:p>
      <w:pPr>
        <w:pStyle w:val="5"/>
        <w:shd w:val="clear" w:color="auto" w:fill="FFFFFF"/>
        <w:spacing w:before="0" w:beforeAutospacing="0" w:after="75" w:afterAutospacing="0" w:line="590" w:lineRule="exact"/>
        <w:ind w:left="654" w:leftChars="100" w:hanging="444" w:hangingChars="1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7、主办单位对参展作品有展览、研究、摄影、录像、出版宣传权；</w:t>
      </w:r>
    </w:p>
    <w:p>
      <w:pPr>
        <w:spacing w:line="590" w:lineRule="exact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十、参展作品要求：</w:t>
      </w:r>
    </w:p>
    <w:p>
      <w:pPr>
        <w:spacing w:line="590" w:lineRule="exact"/>
        <w:ind w:left="630" w:leftChars="100" w:hanging="420" w:hanging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1、所有参展作品必须是作者原创作品，具有完全自主知识产权。如展出期间出现版权纠纷，由作者负全部法律责任，并一律取消获奖和展览资格。</w:t>
      </w:r>
    </w:p>
    <w:p>
      <w:pPr>
        <w:spacing w:line="590" w:lineRule="exact"/>
        <w:ind w:left="630" w:leftChars="100" w:hanging="420" w:hanging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参展作品应立足现代语境，以当代艺术探索为主体，以技术传承为主线，体现以人为本的工作导向，坚持交流互鉴，开放包容，吸收传承，创新发展，创造出具有中国特色、中国风格、中国气派的优秀作品，向国庆70周年敬献厚礼。</w:t>
      </w:r>
    </w:p>
    <w:p>
      <w:pPr>
        <w:spacing w:line="590" w:lineRule="exact"/>
        <w:ind w:left="210" w:left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3、参展作品需要包装完整、证书齐全。</w:t>
      </w:r>
    </w:p>
    <w:p>
      <w:pPr>
        <w:pStyle w:val="5"/>
        <w:shd w:val="clear" w:color="auto" w:fill="FFFFFF"/>
        <w:spacing w:before="0" w:beforeAutospacing="0" w:after="75" w:afterAutospacing="0" w:line="590" w:lineRule="exact"/>
        <w:ind w:left="630" w:leftChars="100" w:hanging="420" w:hangingChars="1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4、外地邮寄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参展作品一律使用坚固包装箱，以保证退件时使用（不接收简易包装作品）；参展作品如因自行包装不善导致在运输过程中受损，因自身不稳定或不牢固发生破损、脱落、变形及其他变化等，组委会将及时通知作者，但不承担任何责任。</w:t>
      </w:r>
    </w:p>
    <w:p>
      <w:pPr>
        <w:pStyle w:val="5"/>
        <w:shd w:val="clear" w:color="auto" w:fill="FFFFFF"/>
        <w:spacing w:before="0" w:beforeAutospacing="0" w:after="75" w:afterAutospacing="0" w:line="590" w:lineRule="exact"/>
        <w:ind w:left="654" w:leftChars="100" w:hanging="444" w:hangingChars="1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5、异形及使用易碎材料的作品，如接组委会通知，作者须参与布展、撤展工作，作者差旅费自理；</w:t>
      </w:r>
    </w:p>
    <w:p>
      <w:pPr>
        <w:spacing w:line="590" w:lineRule="exact"/>
        <w:ind w:left="595" w:leftChars="150" w:hanging="280" w:hangingChars="1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6、展览结束后，组委会将在三个工作日内退回作品（参展作者原则上自行取件）。外地确需邮寄作品，组委会可负责邮寄，如邮寄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运输过程中受损组委会不承担责任，</w:t>
      </w:r>
      <w:r>
        <w:rPr>
          <w:rFonts w:hint="eastAsia" w:asciiTheme="majorEastAsia" w:hAnsiTheme="majorEastAsia" w:eastAsiaTheme="majorEastAsia"/>
          <w:sz w:val="28"/>
          <w:szCs w:val="28"/>
        </w:rPr>
        <w:t>邮寄费由参展作者自付。</w:t>
      </w:r>
    </w:p>
    <w:p>
      <w:pPr>
        <w:pStyle w:val="5"/>
        <w:shd w:val="clear" w:color="auto" w:fill="FFFFFF"/>
        <w:spacing w:before="0" w:beforeAutospacing="0" w:after="0" w:afterAutospacing="0" w:line="590" w:lineRule="exact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Style w:val="8"/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十一、参展作品报名方式和报送时间：</w:t>
      </w:r>
    </w:p>
    <w:p>
      <w:pPr>
        <w:pStyle w:val="5"/>
        <w:shd w:val="clear" w:color="auto" w:fill="FFFFFF"/>
        <w:spacing w:before="0" w:beforeAutospacing="0" w:after="0" w:afterAutospacing="0" w:line="590" w:lineRule="exact"/>
        <w:ind w:left="446" w:hanging="446" w:hangingChars="1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Style w:val="8"/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1、报名方式</w:t>
      </w:r>
      <w:r>
        <w:rPr>
          <w:rStyle w:val="8"/>
          <w:rFonts w:hint="eastAsia" w:asciiTheme="majorEastAsia" w:hAnsiTheme="majorEastAsia" w:eastAsiaTheme="majorEastAsia"/>
          <w:b w:val="0"/>
          <w:color w:val="333333"/>
          <w:spacing w:val="8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实行电子表格报名和纸质报名两种方式</w:t>
      </w:r>
      <w:r>
        <w:rPr>
          <w:rFonts w:hint="eastAsia" w:asciiTheme="majorEastAsia" w:hAnsiTheme="majorEastAsia" w:eastAsiaTheme="majorEastAsia"/>
          <w:b/>
          <w:color w:val="333333"/>
          <w:spacing w:val="8"/>
          <w:sz w:val="28"/>
          <w:szCs w:val="28"/>
        </w:rPr>
        <w:t>（组委会不收取报名费和评审费）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。</w:t>
      </w:r>
    </w:p>
    <w:p>
      <w:pPr>
        <w:spacing w:line="590" w:lineRule="exact"/>
        <w:ind w:left="446" w:hanging="446" w:hangingChars="1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pacing w:val="8"/>
          <w:sz w:val="28"/>
          <w:szCs w:val="28"/>
        </w:rPr>
        <w:t>2、电子报名：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通过网址下载报名表格，将填写好的电子报名表及作品电子版照片发送到组委会电子邮</w:t>
      </w:r>
      <w:r>
        <w:rPr>
          <w:rFonts w:hint="eastAsia" w:asciiTheme="majorEastAsia" w:hAnsiTheme="majorEastAsia" w:eastAsiaTheme="major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箱：</w:t>
      </w:r>
      <w:r>
        <w:fldChar w:fldCharType="begin"/>
      </w:r>
      <w:r>
        <w:instrText xml:space="preserve"> HYPERLINK "mailto:709735373@qq.com"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709735373@qq.com</w:t>
      </w:r>
      <w:r>
        <w:rPr>
          <w:rStyle w:val="9"/>
          <w:rFonts w:hint="eastAsia" w:asciiTheme="majorEastAsia" w:hAnsiTheme="majorEastAsia" w:eastAsiaTheme="major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90" w:lineRule="exact"/>
        <w:ind w:left="315" w:leftChars="150" w:firstLine="148" w:firstLineChars="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报名联系人：谢冰莹</w:t>
      </w:r>
      <w:r>
        <w:rPr>
          <w:rFonts w:hint="eastAsia" w:asciiTheme="majorEastAsia" w:hAnsiTheme="majorEastAsia" w:eastAsiaTheme="majorEastAsia"/>
          <w:sz w:val="28"/>
          <w:szCs w:val="28"/>
        </w:rPr>
        <w:t>188 7983 8651</w:t>
      </w:r>
    </w:p>
    <w:p>
      <w:pPr>
        <w:pStyle w:val="5"/>
        <w:shd w:val="clear" w:color="auto" w:fill="FFFFFF"/>
        <w:spacing w:before="0" w:beforeAutospacing="0" w:after="0" w:afterAutospacing="0" w:line="590" w:lineRule="exact"/>
        <w:ind w:left="315" w:leftChars="150" w:firstLine="148" w:firstLineChars="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报名表格下载地址：</w:t>
      </w:r>
      <w:r>
        <w:fldChar w:fldCharType="begin"/>
      </w:r>
      <w:r>
        <w:instrText xml:space="preserve"> HYPERLINK "http://WWW.GYMSJX.org"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WWW.GYMSJX.org</w:t>
      </w:r>
      <w:r>
        <w:rPr>
          <w:rStyle w:val="9"/>
          <w:rFonts w:hint="eastAsia" w:asciiTheme="majorEastAsia" w:hAnsiTheme="majorEastAsia" w:eastAsiaTheme="major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590" w:lineRule="exact"/>
        <w:ind w:firstLine="444" w:firstLineChars="150"/>
        <w:rPr>
          <w:rStyle w:val="8"/>
          <w:rFonts w:asciiTheme="majorEastAsia" w:hAnsiTheme="majorEastAsia" w:eastAsiaTheme="majorEastAsia"/>
          <w:b w:val="0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报名时间：</w:t>
      </w:r>
      <w:r>
        <w:rPr>
          <w:rStyle w:val="8"/>
          <w:rFonts w:hint="eastAsia" w:asciiTheme="majorEastAsia" w:hAnsiTheme="majorEastAsia" w:eastAsiaTheme="majorEastAsia"/>
          <w:b w:val="0"/>
          <w:color w:val="333333"/>
          <w:spacing w:val="8"/>
          <w:sz w:val="28"/>
          <w:szCs w:val="28"/>
        </w:rPr>
        <w:t>2019年4月15日至6月6日；（逾期无效）</w:t>
      </w:r>
    </w:p>
    <w:p>
      <w:pPr>
        <w:pStyle w:val="5"/>
        <w:shd w:val="clear" w:color="auto" w:fill="FFFFFF"/>
        <w:spacing w:before="0" w:beforeAutospacing="0" w:after="0" w:afterAutospacing="0" w:line="590" w:lineRule="exact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pacing w:val="8"/>
          <w:sz w:val="28"/>
          <w:szCs w:val="28"/>
        </w:rPr>
        <w:t>3、现场纸质材料报名：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报名作者携带作品照片现场填写报名表</w:t>
      </w:r>
    </w:p>
    <w:p>
      <w:pPr>
        <w:pStyle w:val="5"/>
        <w:shd w:val="clear" w:color="auto" w:fill="FFFFFF"/>
        <w:spacing w:before="0" w:beforeAutospacing="0" w:after="0" w:afterAutospacing="0" w:line="590" w:lineRule="exact"/>
        <w:ind w:firstLine="444" w:firstLineChars="150"/>
        <w:rPr>
          <w:rStyle w:val="8"/>
          <w:rFonts w:asciiTheme="majorEastAsia" w:hAnsiTheme="majorEastAsia" w:eastAsiaTheme="majorEastAsia"/>
          <w:b w:val="0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时间：</w:t>
      </w:r>
      <w:r>
        <w:rPr>
          <w:rStyle w:val="8"/>
          <w:rFonts w:hint="eastAsia" w:asciiTheme="majorEastAsia" w:hAnsiTheme="majorEastAsia" w:eastAsiaTheme="majorEastAsia"/>
          <w:b w:val="0"/>
          <w:color w:val="333333"/>
          <w:spacing w:val="8"/>
          <w:sz w:val="28"/>
          <w:szCs w:val="28"/>
        </w:rPr>
        <w:t>2019年4月15日至6月6日；</w:t>
      </w:r>
    </w:p>
    <w:p>
      <w:pPr>
        <w:pStyle w:val="10"/>
        <w:spacing w:line="590" w:lineRule="exact"/>
        <w:ind w:firstLine="444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Style w:val="8"/>
          <w:rFonts w:hint="eastAsia" w:asciiTheme="majorEastAsia" w:hAnsiTheme="majorEastAsia" w:eastAsiaTheme="majorEastAsia"/>
          <w:b w:val="0"/>
          <w:color w:val="333333"/>
          <w:spacing w:val="8"/>
          <w:sz w:val="28"/>
          <w:szCs w:val="28"/>
        </w:rPr>
        <w:t>地址：</w:t>
      </w:r>
      <w:r>
        <w:rPr>
          <w:rFonts w:hint="eastAsia" w:asciiTheme="majorEastAsia" w:hAnsiTheme="majorEastAsia" w:eastAsiaTheme="majorEastAsia"/>
          <w:sz w:val="28"/>
          <w:szCs w:val="28"/>
        </w:rPr>
        <w:t>江西省景德镇市三宝瓷谷99号 江西瓷道馆</w:t>
      </w:r>
    </w:p>
    <w:p>
      <w:pPr>
        <w:pStyle w:val="10"/>
        <w:spacing w:line="590" w:lineRule="exact"/>
        <w:ind w:firstLine="444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联系人：谢冰莹</w:t>
      </w:r>
      <w:r>
        <w:rPr>
          <w:rFonts w:hint="eastAsia" w:asciiTheme="majorEastAsia" w:hAnsiTheme="majorEastAsia" w:eastAsiaTheme="majorEastAsia"/>
          <w:sz w:val="28"/>
          <w:szCs w:val="28"/>
        </w:rPr>
        <w:t>188 7983 8651</w:t>
      </w:r>
    </w:p>
    <w:p>
      <w:pPr>
        <w:spacing w:line="600" w:lineRule="exact"/>
        <w:rPr>
          <w:rFonts w:asciiTheme="majorEastAsia" w:hAnsiTheme="majorEastAsia" w:eastAsiaTheme="majorEastAsia"/>
          <w:b/>
          <w:color w:val="000000" w:themeColor="text1"/>
          <w:spacing w:val="8"/>
          <w:sz w:val="32"/>
          <w:szCs w:val="32"/>
          <w:highlight w:val="red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pacing w:val="8"/>
          <w:sz w:val="32"/>
          <w:szCs w:val="32"/>
          <w:highlight w:val="red"/>
          <w14:textFill>
            <w14:solidFill>
              <w14:schemeClr w14:val="tx1"/>
            </w14:solidFill>
          </w14:textFill>
        </w:rPr>
        <w:t>特别注意：</w:t>
      </w:r>
    </w:p>
    <w:p>
      <w:pPr>
        <w:spacing w:line="600" w:lineRule="exact"/>
        <w:ind w:left="420" w:leftChars="200" w:firstLine="1"/>
        <w:rPr>
          <w:rFonts w:asciiTheme="majorEastAsia" w:hAnsiTheme="majorEastAsia" w:eastAsiaTheme="majorEastAsia"/>
          <w:b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pacing w:val="8"/>
          <w:sz w:val="28"/>
          <w:szCs w:val="28"/>
          <w:u w:val="single"/>
        </w:rPr>
        <w:t>作品收件</w:t>
      </w: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>时间：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2019年6月1日---2019年6月6日</w:t>
      </w:r>
      <w:r>
        <w:rPr>
          <w:rFonts w:hint="eastAsia" w:asciiTheme="majorEastAsia" w:hAnsiTheme="majorEastAsia" w:eastAsiaTheme="majorEastAsia"/>
          <w:sz w:val="28"/>
          <w:szCs w:val="28"/>
        </w:rPr>
        <w:t>（现场同时接受报名，外地邮寄作品在此时间内寄达现场，逾期作品无法参加评审由作者本人承担后果）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（注意：展览前一星期开始接收作品实物）</w:t>
      </w:r>
    </w:p>
    <w:p>
      <w:pPr>
        <w:spacing w:line="600" w:lineRule="exact"/>
        <w:ind w:firstLine="422" w:firstLineChars="1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u w:val="single"/>
        </w:rPr>
        <w:t>展品接收地址：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景德镇美术馆（景德镇市昌南大道98号）</w:t>
      </w:r>
    </w:p>
    <w:p>
      <w:pPr>
        <w:spacing w:line="600" w:lineRule="exact"/>
        <w:ind w:firstLine="420" w:firstLineChars="1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联系人：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庞志伟158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0798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2096</w:t>
      </w:r>
    </w:p>
    <w:p>
      <w:pPr>
        <w:spacing w:line="600" w:lineRule="exact"/>
        <w:ind w:firstLine="446" w:firstLineChars="150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pacing w:val="8"/>
          <w:sz w:val="28"/>
          <w:szCs w:val="28"/>
        </w:rPr>
        <w:t>报名电子邮箱：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709735373@qq.com</w:t>
      </w:r>
    </w:p>
    <w:p>
      <w:pPr>
        <w:pStyle w:val="10"/>
        <w:spacing w:line="600" w:lineRule="exact"/>
        <w:ind w:firstLine="422"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微信公众号：</w:t>
      </w:r>
      <w:r>
        <w:rPr>
          <w:rFonts w:hint="eastAsia" w:asciiTheme="majorEastAsia" w:hAnsiTheme="majorEastAsia" w:eastAsiaTheme="majorEastAsia"/>
          <w:sz w:val="28"/>
          <w:szCs w:val="28"/>
        </w:rPr>
        <w:t>JXSGYMSXH (江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西省工艺美术学会）</w:t>
      </w:r>
    </w:p>
    <w:p>
      <w:pPr>
        <w:pStyle w:val="10"/>
        <w:spacing w:line="600" w:lineRule="exact"/>
        <w:ind w:firstLineChars="150"/>
        <w:jc w:val="left"/>
        <w:rPr>
          <w:rStyle w:val="9"/>
          <w:rFonts w:asciiTheme="majorEastAsia" w:hAnsiTheme="majorEastAsia" w:eastAsiaTheme="major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294640</wp:posOffset>
            </wp:positionV>
            <wp:extent cx="1301115" cy="1305560"/>
            <wp:effectExtent l="0" t="0" r="9525" b="5080"/>
            <wp:wrapNone/>
            <wp:docPr id="4" name="图片 4" descr="江西省工艺美术学会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江西省工艺美术学会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网址：</w:t>
      </w:r>
      <w:r>
        <w:fldChar w:fldCharType="begin"/>
      </w:r>
      <w:r>
        <w:instrText xml:space="preserve"> HYPERLINK "http://WWW.GYMSJX.org"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WWW.GYMSJX.org</w:t>
      </w:r>
      <w:r>
        <w:rPr>
          <w:rStyle w:val="9"/>
          <w:rFonts w:hint="eastAsia" w:asciiTheme="majorEastAsia" w:hAnsiTheme="majorEastAsia" w:eastAsiaTheme="major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spacing w:line="600" w:lineRule="exact"/>
        <w:ind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</w:t>
      </w:r>
    </w:p>
    <w:p>
      <w:pPr>
        <w:pStyle w:val="10"/>
        <w:spacing w:line="600" w:lineRule="exact"/>
        <w:ind w:firstLineChars="15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江西省工艺美术学会</w:t>
      </w:r>
    </w:p>
    <w:p>
      <w:pPr>
        <w:pStyle w:val="10"/>
        <w:spacing w:line="600" w:lineRule="exact"/>
        <w:ind w:left="720" w:right="320" w:firstLine="56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2019年4月12日</w:t>
      </w: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F"/>
    <w:rsid w:val="00032C81"/>
    <w:rsid w:val="00055480"/>
    <w:rsid w:val="000D5BFD"/>
    <w:rsid w:val="00100FE7"/>
    <w:rsid w:val="00165D52"/>
    <w:rsid w:val="00193347"/>
    <w:rsid w:val="00236A14"/>
    <w:rsid w:val="00243213"/>
    <w:rsid w:val="002A2BC0"/>
    <w:rsid w:val="003543A9"/>
    <w:rsid w:val="00385150"/>
    <w:rsid w:val="003924ED"/>
    <w:rsid w:val="004241DB"/>
    <w:rsid w:val="00461465"/>
    <w:rsid w:val="004D0B1D"/>
    <w:rsid w:val="00572081"/>
    <w:rsid w:val="006247B4"/>
    <w:rsid w:val="007C34BA"/>
    <w:rsid w:val="008375AB"/>
    <w:rsid w:val="009349B1"/>
    <w:rsid w:val="00945EF6"/>
    <w:rsid w:val="009769F6"/>
    <w:rsid w:val="009B583D"/>
    <w:rsid w:val="009B7D89"/>
    <w:rsid w:val="009C1319"/>
    <w:rsid w:val="009C39AB"/>
    <w:rsid w:val="009E5C83"/>
    <w:rsid w:val="009F0E9F"/>
    <w:rsid w:val="00A47CB4"/>
    <w:rsid w:val="00A502AA"/>
    <w:rsid w:val="00A64AFE"/>
    <w:rsid w:val="00AA48D1"/>
    <w:rsid w:val="00AA639A"/>
    <w:rsid w:val="00B14E7A"/>
    <w:rsid w:val="00B46031"/>
    <w:rsid w:val="00BD65BF"/>
    <w:rsid w:val="00BD767E"/>
    <w:rsid w:val="00C12183"/>
    <w:rsid w:val="00C433A2"/>
    <w:rsid w:val="00C54D51"/>
    <w:rsid w:val="00C62555"/>
    <w:rsid w:val="00C64891"/>
    <w:rsid w:val="00C9195E"/>
    <w:rsid w:val="00D540E5"/>
    <w:rsid w:val="00D6004D"/>
    <w:rsid w:val="00DB00AE"/>
    <w:rsid w:val="00DC5585"/>
    <w:rsid w:val="00DF03EF"/>
    <w:rsid w:val="00E232DD"/>
    <w:rsid w:val="00E34E0D"/>
    <w:rsid w:val="00E64DFA"/>
    <w:rsid w:val="00E84576"/>
    <w:rsid w:val="00E962DB"/>
    <w:rsid w:val="00EB291D"/>
    <w:rsid w:val="00EE1A90"/>
    <w:rsid w:val="00EF7EDD"/>
    <w:rsid w:val="00FA103D"/>
    <w:rsid w:val="00FA7263"/>
    <w:rsid w:val="00FE0322"/>
    <w:rsid w:val="078825B2"/>
    <w:rsid w:val="0ED33383"/>
    <w:rsid w:val="12973CF2"/>
    <w:rsid w:val="1996705B"/>
    <w:rsid w:val="1A3F13A5"/>
    <w:rsid w:val="1B002E15"/>
    <w:rsid w:val="1FBB09FF"/>
    <w:rsid w:val="24C6727E"/>
    <w:rsid w:val="2FD45EE1"/>
    <w:rsid w:val="35936ED5"/>
    <w:rsid w:val="369F5931"/>
    <w:rsid w:val="3B0916D0"/>
    <w:rsid w:val="40D77A3B"/>
    <w:rsid w:val="478D346B"/>
    <w:rsid w:val="49057D95"/>
    <w:rsid w:val="493D3324"/>
    <w:rsid w:val="4A7C3AF7"/>
    <w:rsid w:val="4AFD3081"/>
    <w:rsid w:val="4B8C0BD1"/>
    <w:rsid w:val="4C2619A2"/>
    <w:rsid w:val="4D2F0061"/>
    <w:rsid w:val="505F376A"/>
    <w:rsid w:val="557E07DA"/>
    <w:rsid w:val="5780409E"/>
    <w:rsid w:val="59EC4DD9"/>
    <w:rsid w:val="5DD62D17"/>
    <w:rsid w:val="60A251F5"/>
    <w:rsid w:val="65B94162"/>
    <w:rsid w:val="663F3408"/>
    <w:rsid w:val="6A3A70A3"/>
    <w:rsid w:val="6A5D35AB"/>
    <w:rsid w:val="6A9F7D22"/>
    <w:rsid w:val="74250611"/>
    <w:rsid w:val="7C814B0C"/>
    <w:rsid w:val="7E421664"/>
    <w:rsid w:val="7F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375</Words>
  <Characters>2138</Characters>
  <Lines>17</Lines>
  <Paragraphs>5</Paragraphs>
  <TotalTime>75</TotalTime>
  <ScaleCrop>false</ScaleCrop>
  <LinksUpToDate>false</LinksUpToDate>
  <CharactersWithSpaces>2508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2019-03-12T02:17:00Z</dcterms:created>
  <dc:creator>pgos</dc:creator>
  <cp:lastModifiedBy>谢冰莹</cp:lastModifiedBy>
  <cp:lastPrinted>2019-04-15T05:59:00Z</cp:lastPrinted>
  <dcterms:modified xsi:type="dcterms:W3CDTF">2019-04-19T14:13:37Z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